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85107442"/>
    <w:p w14:paraId="55F967BE" w14:textId="71BCB9F1" w:rsidR="001159E5" w:rsidRPr="001159E5" w:rsidRDefault="001159E5" w:rsidP="001159E5">
      <w:pPr>
        <w:spacing w:before="100" w:beforeAutospacing="1" w:after="100" w:afterAutospacing="1" w:line="480" w:lineRule="atLeast"/>
        <w:outlineLvl w:val="0"/>
        <w:rPr>
          <w:rFonts w:ascii="Arial" w:hAnsi="Arial" w:cs="Arial"/>
          <w:b/>
          <w:kern w:val="36"/>
          <w:sz w:val="28"/>
          <w:szCs w:val="28"/>
        </w:rPr>
      </w:pPr>
      <w:r w:rsidRPr="001159E5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161F834" wp14:editId="567BD6BB">
                <wp:simplePos x="0" y="0"/>
                <wp:positionH relativeFrom="column">
                  <wp:posOffset>-3322440</wp:posOffset>
                </wp:positionH>
                <wp:positionV relativeFrom="paragraph">
                  <wp:posOffset>518280</wp:posOffset>
                </wp:positionV>
                <wp:extent cx="360" cy="360"/>
                <wp:effectExtent l="38100" t="38100" r="38100" b="38100"/>
                <wp:wrapNone/>
                <wp:docPr id="710711943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4DE8A2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-261.95pt;margin-top:40.45pt;width:.75pt;height: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">
                <v:imagedata r:id="rId8" o:title=""/>
              </v:shape>
            </w:pict>
          </mc:Fallback>
        </mc:AlternateContent>
      </w:r>
      <w:r w:rsidRPr="001159E5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7E996E1" wp14:editId="074E1281">
                <wp:simplePos x="0" y="0"/>
                <wp:positionH relativeFrom="column">
                  <wp:posOffset>-3207960</wp:posOffset>
                </wp:positionH>
                <wp:positionV relativeFrom="paragraph">
                  <wp:posOffset>137040</wp:posOffset>
                </wp:positionV>
                <wp:extent cx="360" cy="360"/>
                <wp:effectExtent l="38100" t="38100" r="38100" b="38100"/>
                <wp:wrapNone/>
                <wp:docPr id="1016217974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2F1144" id="Ink 11" o:spid="_x0000_s1026" type="#_x0000_t75" style="position:absolute;margin-left:-253.1pt;margin-top:10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">
                <v:imagedata r:id="rId10" o:title=""/>
              </v:shape>
            </w:pict>
          </mc:Fallback>
        </mc:AlternateContent>
      </w:r>
      <w:r w:rsidR="00510277">
        <w:rPr>
          <w:rFonts w:ascii="Arial" w:hAnsi="Arial" w:cs="Arial"/>
          <w:b/>
          <w:noProof/>
          <w:kern w:val="36"/>
          <w:sz w:val="28"/>
          <w:szCs w:val="28"/>
        </w:rPr>
        <w:t>Outings</w:t>
      </w:r>
      <w:r w:rsidRPr="001159E5">
        <w:rPr>
          <w:rFonts w:ascii="Arial" w:hAnsi="Arial" w:cs="Arial"/>
          <w:b/>
          <w:kern w:val="36"/>
          <w:sz w:val="28"/>
          <w:szCs w:val="28"/>
        </w:rPr>
        <w:t xml:space="preserve"> Policy </w:t>
      </w:r>
      <w:r w:rsidRPr="001159E5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59288D64" wp14:editId="03C52DD1">
                <wp:simplePos x="0" y="0"/>
                <wp:positionH relativeFrom="column">
                  <wp:posOffset>-335160</wp:posOffset>
                </wp:positionH>
                <wp:positionV relativeFrom="paragraph">
                  <wp:posOffset>127120</wp:posOffset>
                </wp:positionV>
                <wp:extent cx="360" cy="360"/>
                <wp:effectExtent l="38100" t="38100" r="38100" b="38100"/>
                <wp:wrapNone/>
                <wp:docPr id="1648531203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7183F5" id="Ink 16" o:spid="_x0000_s1026" type="#_x0000_t75" style="position:absolute;margin-left:-26.9pt;margin-top:9.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">
                <v:imagedata r:id="rId10" o:title=""/>
              </v:shape>
            </w:pict>
          </mc:Fallback>
        </mc:AlternateContent>
      </w:r>
      <w:r w:rsidRPr="001159E5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3E7B6166" wp14:editId="1E5461EB">
                <wp:simplePos x="0" y="0"/>
                <wp:positionH relativeFrom="column">
                  <wp:posOffset>-1654920</wp:posOffset>
                </wp:positionH>
                <wp:positionV relativeFrom="paragraph">
                  <wp:posOffset>484960</wp:posOffset>
                </wp:positionV>
                <wp:extent cx="1800" cy="360"/>
                <wp:effectExtent l="38100" t="38100" r="36830" b="38100"/>
                <wp:wrapNone/>
                <wp:docPr id="17597634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FA1CE6" id="Ink 15" o:spid="_x0000_s1026" type="#_x0000_t75" style="position:absolute;margin-left:-130.8pt;margin-top:37.7pt;width:1.1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">
                <v:imagedata r:id="rId10" o:title=""/>
              </v:shape>
            </w:pict>
          </mc:Fallback>
        </mc:AlternateContent>
      </w:r>
      <w:r w:rsidRPr="001159E5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63D4260" wp14:editId="172813BA">
                <wp:simplePos x="0" y="0"/>
                <wp:positionH relativeFrom="column">
                  <wp:posOffset>-1272960</wp:posOffset>
                </wp:positionH>
                <wp:positionV relativeFrom="paragraph">
                  <wp:posOffset>462280</wp:posOffset>
                </wp:positionV>
                <wp:extent cx="360" cy="360"/>
                <wp:effectExtent l="38100" t="38100" r="38100" b="38100"/>
                <wp:wrapNone/>
                <wp:docPr id="211737005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48167E" id="Ink 14" o:spid="_x0000_s1026" type="#_x0000_t75" style="position:absolute;margin-left:-100.75pt;margin-top:35.9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">
                <v:imagedata r:id="rId10" o:title="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2278"/>
        <w:gridCol w:w="2214"/>
        <w:gridCol w:w="2278"/>
      </w:tblGrid>
      <w:tr w:rsidR="001159E5" w:rsidRPr="001159E5" w14:paraId="3F3380AA" w14:textId="77777777" w:rsidTr="00477442">
        <w:tc>
          <w:tcPr>
            <w:tcW w:w="2246" w:type="dxa"/>
          </w:tcPr>
          <w:p w14:paraId="5C0DC6B4" w14:textId="77777777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>Policy created</w:t>
            </w:r>
          </w:p>
        </w:tc>
        <w:tc>
          <w:tcPr>
            <w:tcW w:w="2278" w:type="dxa"/>
          </w:tcPr>
          <w:p w14:paraId="178CC9B3" w14:textId="11DADE94" w:rsidR="001159E5" w:rsidRPr="001159E5" w:rsidRDefault="00510277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1159E5" w:rsidRPr="001159E5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9</w:t>
            </w:r>
            <w:r w:rsidR="001159E5" w:rsidRPr="001159E5">
              <w:rPr>
                <w:rFonts w:ascii="Arial" w:hAnsi="Arial" w:cs="Arial"/>
              </w:rPr>
              <w:t>.20</w:t>
            </w:r>
            <w:r>
              <w:rPr>
                <w:rFonts w:ascii="Arial" w:hAnsi="Arial" w:cs="Arial"/>
              </w:rPr>
              <w:t>08</w:t>
            </w:r>
          </w:p>
        </w:tc>
        <w:tc>
          <w:tcPr>
            <w:tcW w:w="2214" w:type="dxa"/>
          </w:tcPr>
          <w:p w14:paraId="0F22977F" w14:textId="77777777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>Version number</w:t>
            </w:r>
          </w:p>
        </w:tc>
        <w:tc>
          <w:tcPr>
            <w:tcW w:w="2278" w:type="dxa"/>
          </w:tcPr>
          <w:p w14:paraId="3D1A90D8" w14:textId="4989CF35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 xml:space="preserve"> </w:t>
            </w:r>
            <w:r w:rsidR="00510277">
              <w:rPr>
                <w:rFonts w:ascii="Arial" w:hAnsi="Arial" w:cs="Arial"/>
              </w:rPr>
              <w:t>9.</w:t>
            </w:r>
            <w:r w:rsidR="00D5301B">
              <w:rPr>
                <w:rFonts w:ascii="Arial" w:hAnsi="Arial" w:cs="Arial"/>
              </w:rPr>
              <w:t>2</w:t>
            </w:r>
          </w:p>
        </w:tc>
      </w:tr>
      <w:tr w:rsidR="001159E5" w:rsidRPr="001159E5" w14:paraId="141E81B0" w14:textId="77777777" w:rsidTr="00477442">
        <w:tc>
          <w:tcPr>
            <w:tcW w:w="2246" w:type="dxa"/>
          </w:tcPr>
          <w:p w14:paraId="35DBDD90" w14:textId="77777777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>Last reviewed</w:t>
            </w:r>
          </w:p>
        </w:tc>
        <w:tc>
          <w:tcPr>
            <w:tcW w:w="2278" w:type="dxa"/>
          </w:tcPr>
          <w:p w14:paraId="4ECFB50E" w14:textId="77777777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>01.10.2025</w:t>
            </w:r>
          </w:p>
        </w:tc>
        <w:tc>
          <w:tcPr>
            <w:tcW w:w="2214" w:type="dxa"/>
          </w:tcPr>
          <w:p w14:paraId="1161A877" w14:textId="77777777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>Next review date</w:t>
            </w:r>
          </w:p>
        </w:tc>
        <w:tc>
          <w:tcPr>
            <w:tcW w:w="2278" w:type="dxa"/>
          </w:tcPr>
          <w:p w14:paraId="6A88908E" w14:textId="77777777" w:rsidR="001159E5" w:rsidRPr="001159E5" w:rsidRDefault="001159E5" w:rsidP="001159E5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1159E5">
              <w:rPr>
                <w:rFonts w:ascii="Arial" w:hAnsi="Arial" w:cs="Arial"/>
              </w:rPr>
              <w:t>01.10.2026</w:t>
            </w:r>
          </w:p>
        </w:tc>
      </w:tr>
      <w:bookmarkEnd w:id="0"/>
    </w:tbl>
    <w:p w14:paraId="7E5BF435" w14:textId="77777777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/>
          <w:bCs/>
          <w:kern w:val="32"/>
        </w:rPr>
      </w:pPr>
    </w:p>
    <w:p w14:paraId="28B49F46" w14:textId="77777777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We aim to conduct a number of outings during the pre-school year to widen the range of experiences available to the children and to consolidate learning during the normal sessions at the Parish Hall.</w:t>
      </w:r>
    </w:p>
    <w:p w14:paraId="344F0A63" w14:textId="77777777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Proper control must be exercised which is appropriate to the children involved, the destination of the outing, and the nature of the visit. The children must also be transported in a controlled and organised way.</w:t>
      </w:r>
    </w:p>
    <w:p w14:paraId="574E3627" w14:textId="77777777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 xml:space="preserve">A higher than normal adult: child ratio should be used to reflect the level of risk, which should be clearly defined and explained in the risk assessment.  </w:t>
      </w:r>
      <w:r w:rsidRPr="006C3045">
        <w:rPr>
          <w:rFonts w:ascii="Arial" w:hAnsi="Arial" w:cs="Arial"/>
          <w:b/>
          <w:bCs/>
          <w:kern w:val="32"/>
        </w:rPr>
        <w:t>The ratio decided is at the Committee’s discretion.</w:t>
      </w:r>
    </w:p>
    <w:p w14:paraId="6E806D3A" w14:textId="7738D670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 xml:space="preserve">For regular “outings”, for example </w:t>
      </w:r>
      <w:r w:rsidR="00AF6FDB">
        <w:rPr>
          <w:rFonts w:ascii="Arial" w:hAnsi="Arial" w:cs="Arial"/>
          <w:bCs/>
          <w:kern w:val="32"/>
        </w:rPr>
        <w:t>a</w:t>
      </w:r>
      <w:r w:rsidRPr="006C3045">
        <w:rPr>
          <w:rFonts w:ascii="Arial" w:hAnsi="Arial" w:cs="Arial"/>
          <w:bCs/>
          <w:kern w:val="32"/>
        </w:rPr>
        <w:t xml:space="preserve"> trip to Plymtree School, when notification is not sent out on each occasion, the risk assessment should be </w:t>
      </w:r>
      <w:r w:rsidR="00E23ABD">
        <w:rPr>
          <w:rFonts w:ascii="Arial" w:hAnsi="Arial" w:cs="Arial"/>
          <w:bCs/>
          <w:kern w:val="32"/>
        </w:rPr>
        <w:t xml:space="preserve">verbally communicated with all staff by the Setting </w:t>
      </w:r>
      <w:r w:rsidR="00000E51">
        <w:rPr>
          <w:rFonts w:ascii="Arial" w:hAnsi="Arial" w:cs="Arial"/>
          <w:bCs/>
          <w:kern w:val="32"/>
        </w:rPr>
        <w:t>M</w:t>
      </w:r>
      <w:r w:rsidR="00E23ABD">
        <w:rPr>
          <w:rFonts w:ascii="Arial" w:hAnsi="Arial" w:cs="Arial"/>
          <w:bCs/>
          <w:kern w:val="32"/>
        </w:rPr>
        <w:t xml:space="preserve">anager </w:t>
      </w:r>
      <w:r w:rsidR="00000E51">
        <w:rPr>
          <w:rFonts w:ascii="Arial" w:hAnsi="Arial" w:cs="Arial"/>
          <w:bCs/>
          <w:kern w:val="32"/>
        </w:rPr>
        <w:t>ensuring</w:t>
      </w:r>
      <w:r w:rsidRPr="006C3045">
        <w:rPr>
          <w:rFonts w:ascii="Arial" w:hAnsi="Arial" w:cs="Arial"/>
          <w:bCs/>
          <w:kern w:val="32"/>
        </w:rPr>
        <w:t xml:space="preserve"> appropriate</w:t>
      </w:r>
      <w:r w:rsidR="00E23ABD">
        <w:rPr>
          <w:rFonts w:ascii="Arial" w:hAnsi="Arial" w:cs="Arial"/>
          <w:bCs/>
          <w:kern w:val="32"/>
        </w:rPr>
        <w:t xml:space="preserve"> </w:t>
      </w:r>
      <w:r w:rsidRPr="006C3045">
        <w:rPr>
          <w:rFonts w:ascii="Arial" w:hAnsi="Arial" w:cs="Arial"/>
          <w:bCs/>
          <w:kern w:val="32"/>
        </w:rPr>
        <w:t>adult: child ratio</w:t>
      </w:r>
      <w:r w:rsidR="00E23ABD">
        <w:rPr>
          <w:rFonts w:ascii="Arial" w:hAnsi="Arial" w:cs="Arial"/>
          <w:bCs/>
          <w:kern w:val="32"/>
        </w:rPr>
        <w:t>s.</w:t>
      </w:r>
    </w:p>
    <w:p w14:paraId="4FEB3BF6" w14:textId="77777777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/>
          <w:bCs/>
          <w:kern w:val="32"/>
        </w:rPr>
        <w:t>The Setting Manager/</w:t>
      </w:r>
      <w:r w:rsidRPr="006C3045">
        <w:rPr>
          <w:rFonts w:ascii="Arial" w:hAnsi="Arial" w:cs="Arial"/>
          <w:b/>
        </w:rPr>
        <w:t>Pre-school</w:t>
      </w:r>
      <w:r w:rsidRPr="006C3045">
        <w:rPr>
          <w:rFonts w:ascii="Arial" w:hAnsi="Arial" w:cs="Arial"/>
          <w:b/>
          <w:bCs/>
          <w:kern w:val="32"/>
        </w:rPr>
        <w:t xml:space="preserve"> Leader should</w:t>
      </w:r>
      <w:r w:rsidRPr="006C3045">
        <w:rPr>
          <w:rFonts w:ascii="Arial" w:hAnsi="Arial" w:cs="Arial"/>
          <w:bCs/>
          <w:kern w:val="32"/>
        </w:rPr>
        <w:t>:</w:t>
      </w:r>
    </w:p>
    <w:p w14:paraId="0E6829CE" w14:textId="6A00BB98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Plan the outing thoroughly completing a risk assessment before the outing, passing a copy to the Chairperson for approval.</w:t>
      </w:r>
    </w:p>
    <w:p w14:paraId="4D188AB8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 xml:space="preserve">Once approval from the Chairperson is received, ensure that a letter explaining details of the outing is issued in good time and no later than 2 weeks before the outing to parents/carers and a consent form should be obtained for each child to attend.  If the setting is to close as all staff/adults will be on the outing, the letter must remind parents/carers that if their child does not attend the outing they will be responsible for organising alternative care for their child. </w:t>
      </w:r>
    </w:p>
    <w:p w14:paraId="418E883D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Take the daily register.</w:t>
      </w:r>
    </w:p>
    <w:p w14:paraId="140D6C5F" w14:textId="3955523E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 xml:space="preserve">Take </w:t>
      </w:r>
      <w:r w:rsidR="00670F0C">
        <w:rPr>
          <w:rFonts w:ascii="Arial" w:hAnsi="Arial" w:cs="Arial"/>
          <w:bCs/>
          <w:kern w:val="32"/>
        </w:rPr>
        <w:t>emergency contact details for all children</w:t>
      </w:r>
    </w:p>
    <w:p w14:paraId="620334AD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Take the mobile phone and ensure that it is charged up.</w:t>
      </w:r>
    </w:p>
    <w:p w14:paraId="3008CB95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Take the first aid kit.</w:t>
      </w:r>
    </w:p>
    <w:p w14:paraId="5C76DAD5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lang w:eastAsia="en-GB"/>
        </w:rPr>
        <w:t>Take any medication needed by individual children, such as inhalers.</w:t>
      </w:r>
    </w:p>
    <w:p w14:paraId="56B61710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Cs/>
          <w:kern w:val="32"/>
        </w:rPr>
      </w:pPr>
      <w:r w:rsidRPr="006C3045">
        <w:rPr>
          <w:rFonts w:ascii="Arial" w:hAnsi="Arial" w:cs="Arial"/>
          <w:bCs/>
          <w:kern w:val="32"/>
        </w:rPr>
        <w:t>Closely supervise the children and protect them from strangers.</w:t>
      </w:r>
    </w:p>
    <w:p w14:paraId="229F9A0E" w14:textId="77777777" w:rsidR="00272591" w:rsidRPr="006C3045" w:rsidRDefault="00272591" w:rsidP="00272591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</w:rPr>
      </w:pPr>
      <w:r w:rsidRPr="006C3045">
        <w:rPr>
          <w:rFonts w:ascii="Arial" w:hAnsi="Arial" w:cs="Arial"/>
          <w:bCs/>
          <w:kern w:val="32"/>
        </w:rPr>
        <w:t>Ensure that safety guidance in coaches etc is adhered to by staff and children.</w:t>
      </w:r>
    </w:p>
    <w:p w14:paraId="6B27B5E7" w14:textId="77777777" w:rsidR="00670F0C" w:rsidRDefault="00670F0C" w:rsidP="00272591">
      <w:pPr>
        <w:spacing w:after="200" w:line="276" w:lineRule="auto"/>
        <w:jc w:val="both"/>
        <w:rPr>
          <w:rFonts w:ascii="Arial" w:hAnsi="Arial" w:cs="Arial"/>
          <w:b/>
        </w:rPr>
      </w:pPr>
    </w:p>
    <w:p w14:paraId="5FE5CB5F" w14:textId="1940EF44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  <w:b/>
        </w:rPr>
      </w:pPr>
      <w:r w:rsidRPr="006C3045">
        <w:rPr>
          <w:rFonts w:ascii="Arial" w:hAnsi="Arial" w:cs="Arial"/>
          <w:b/>
        </w:rPr>
        <w:lastRenderedPageBreak/>
        <w:t>School Visit</w:t>
      </w:r>
    </w:p>
    <w:p w14:paraId="0DB7F5DF" w14:textId="6296A1C1" w:rsidR="00272591" w:rsidRPr="006C3045" w:rsidRDefault="00AA3709" w:rsidP="00272591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Occasionally</w:t>
      </w:r>
      <w:r w:rsidR="00272591" w:rsidRPr="006C3045">
        <w:rPr>
          <w:rFonts w:ascii="Arial" w:hAnsi="Arial" w:cs="Arial"/>
        </w:rPr>
        <w:t xml:space="preserve"> the Pre-school visit Plymtree Primary School.</w:t>
      </w:r>
    </w:p>
    <w:p w14:paraId="6560373D" w14:textId="77777777" w:rsidR="00272591" w:rsidRPr="006C3045" w:rsidRDefault="00272591" w:rsidP="00272591">
      <w:p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The following procedures are followed:</w:t>
      </w:r>
    </w:p>
    <w:p w14:paraId="37340716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The children are asked if they want to use the toilet before leaving.</w:t>
      </w:r>
    </w:p>
    <w:p w14:paraId="4F2DD151" w14:textId="60CF59BD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Children are provided with high visibility jackets to wear.</w:t>
      </w:r>
    </w:p>
    <w:p w14:paraId="2BC3FEB9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On occasion a group walking aid/walking circle may be used; children will be asked to hold this as required in order for them to walk safely as a group.</w:t>
      </w:r>
    </w:p>
    <w:p w14:paraId="190FC112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The children are lined up in pairs and then counted.</w:t>
      </w:r>
    </w:p>
    <w:p w14:paraId="0C6E9C6B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The premises are locked and then the children are counted again.</w:t>
      </w:r>
    </w:p>
    <w:p w14:paraId="0A737649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On reaching the road, the children are reminded to stop, look and listen for traffic.</w:t>
      </w:r>
    </w:p>
    <w:p w14:paraId="0A8D97F4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If all is clear, the children cross the road and walk on the side facing on-coming traffic with adults walking on the outside.</w:t>
      </w:r>
    </w:p>
    <w:p w14:paraId="750B1F6A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Children are reminded to keep quiet and listen for any vehicles.</w:t>
      </w:r>
    </w:p>
    <w:p w14:paraId="46C1130E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On turning into the school gate, the children are counted.</w:t>
      </w:r>
    </w:p>
    <w:p w14:paraId="7804C923" w14:textId="77777777" w:rsidR="00272591" w:rsidRPr="006C3045" w:rsidRDefault="00272591" w:rsidP="00272591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C3045">
        <w:rPr>
          <w:rFonts w:ascii="Arial" w:hAnsi="Arial" w:cs="Arial"/>
        </w:rPr>
        <w:t>On arrival at the destination, the children are counted again.</w:t>
      </w:r>
    </w:p>
    <w:p w14:paraId="40565424" w14:textId="77777777" w:rsidR="006B2901" w:rsidRDefault="006B2901" w:rsidP="00272591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6AA547BC" w14:textId="32F01B5C" w:rsidR="00272591" w:rsidRPr="00C26F64" w:rsidRDefault="00272591" w:rsidP="00272591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C26F64">
        <w:rPr>
          <w:rFonts w:ascii="Arial" w:hAnsi="Arial" w:cs="Arial"/>
          <w:b/>
          <w:sz w:val="28"/>
          <w:szCs w:val="28"/>
        </w:rPr>
        <w:t>Document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6008"/>
        <w:gridCol w:w="1791"/>
      </w:tblGrid>
      <w:tr w:rsidR="00272591" w:rsidRPr="006C3045" w14:paraId="0317D6C8" w14:textId="77777777" w:rsidTr="00C26F64">
        <w:tc>
          <w:tcPr>
            <w:tcW w:w="1217" w:type="dxa"/>
          </w:tcPr>
          <w:p w14:paraId="61BDF998" w14:textId="2B9670AE" w:rsidR="00272591" w:rsidRPr="006C3045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6C3045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6008" w:type="dxa"/>
          </w:tcPr>
          <w:p w14:paraId="501D378D" w14:textId="77777777" w:rsidR="00272591" w:rsidRPr="006C3045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6C3045">
              <w:rPr>
                <w:rFonts w:ascii="Arial" w:hAnsi="Arial" w:cs="Arial"/>
                <w:b/>
              </w:rPr>
              <w:t>Change details</w:t>
            </w:r>
          </w:p>
        </w:tc>
        <w:tc>
          <w:tcPr>
            <w:tcW w:w="1791" w:type="dxa"/>
          </w:tcPr>
          <w:p w14:paraId="0BE8F551" w14:textId="647E8B55" w:rsidR="00272591" w:rsidRPr="006C3045" w:rsidRDefault="00C26F64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Reviewed by</w:t>
            </w:r>
          </w:p>
        </w:tc>
      </w:tr>
      <w:tr w:rsidR="00272591" w:rsidRPr="00C26F64" w14:paraId="23719916" w14:textId="77777777" w:rsidTr="00C26F64">
        <w:tc>
          <w:tcPr>
            <w:tcW w:w="1217" w:type="dxa"/>
          </w:tcPr>
          <w:p w14:paraId="44976C88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19/01/2010</w:t>
            </w:r>
          </w:p>
        </w:tc>
        <w:tc>
          <w:tcPr>
            <w:tcW w:w="6008" w:type="dxa"/>
          </w:tcPr>
          <w:p w14:paraId="002B67E4" w14:textId="77777777" w:rsidR="00272591" w:rsidRPr="003B5951" w:rsidRDefault="00272591" w:rsidP="00C26F64">
            <w:pPr>
              <w:rPr>
                <w:rFonts w:ascii="Arial" w:hAnsi="Arial" w:cs="Arial"/>
                <w:sz w:val="20"/>
                <w:szCs w:val="20"/>
              </w:rPr>
            </w:pPr>
            <w:r w:rsidRPr="003B5951">
              <w:rPr>
                <w:rFonts w:ascii="Arial" w:hAnsi="Arial" w:cs="Arial"/>
                <w:sz w:val="20"/>
                <w:szCs w:val="20"/>
              </w:rPr>
              <w:t>Remove all reference to car transportation.</w:t>
            </w:r>
          </w:p>
          <w:p w14:paraId="1C3D4F13" w14:textId="77777777" w:rsidR="00272591" w:rsidRPr="00C26F64" w:rsidRDefault="00272591" w:rsidP="00C26F64">
            <w:r w:rsidRPr="003B5951">
              <w:rPr>
                <w:rFonts w:ascii="Arial" w:hAnsi="Arial" w:cs="Arial"/>
                <w:sz w:val="20"/>
                <w:szCs w:val="20"/>
              </w:rPr>
              <w:t>Add that any individual medication should be taken along.</w:t>
            </w:r>
          </w:p>
        </w:tc>
        <w:tc>
          <w:tcPr>
            <w:tcW w:w="1791" w:type="dxa"/>
          </w:tcPr>
          <w:p w14:paraId="770F5D0C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Shelley Robinson</w:t>
            </w:r>
          </w:p>
        </w:tc>
      </w:tr>
      <w:tr w:rsidR="00272591" w:rsidRPr="00C26F64" w14:paraId="7B5C8401" w14:textId="77777777" w:rsidTr="00C26F64">
        <w:tc>
          <w:tcPr>
            <w:tcW w:w="1217" w:type="dxa"/>
          </w:tcPr>
          <w:p w14:paraId="580AA10E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31/01/2010</w:t>
            </w:r>
          </w:p>
        </w:tc>
        <w:tc>
          <w:tcPr>
            <w:tcW w:w="6008" w:type="dxa"/>
          </w:tcPr>
          <w:p w14:paraId="2AD17B8A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V2.1 added school visit section</w:t>
            </w:r>
          </w:p>
        </w:tc>
        <w:tc>
          <w:tcPr>
            <w:tcW w:w="1791" w:type="dxa"/>
          </w:tcPr>
          <w:p w14:paraId="417D34B9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Shelley Robinson</w:t>
            </w:r>
          </w:p>
        </w:tc>
      </w:tr>
      <w:tr w:rsidR="00272591" w:rsidRPr="00C26F64" w14:paraId="7B2F4838" w14:textId="77777777" w:rsidTr="00C26F64">
        <w:tc>
          <w:tcPr>
            <w:tcW w:w="1217" w:type="dxa"/>
          </w:tcPr>
          <w:p w14:paraId="274122A9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09/02/2011</w:t>
            </w:r>
          </w:p>
        </w:tc>
        <w:tc>
          <w:tcPr>
            <w:tcW w:w="6008" w:type="dxa"/>
          </w:tcPr>
          <w:p w14:paraId="08DB7076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791" w:type="dxa"/>
          </w:tcPr>
          <w:p w14:paraId="657601C8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Jackie Crowe</w:t>
            </w:r>
          </w:p>
        </w:tc>
      </w:tr>
      <w:tr w:rsidR="00272591" w:rsidRPr="00C26F64" w14:paraId="50ABCE4D" w14:textId="77777777" w:rsidTr="00C26F64">
        <w:tc>
          <w:tcPr>
            <w:tcW w:w="1217" w:type="dxa"/>
          </w:tcPr>
          <w:p w14:paraId="5FF28221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16/03/2012</w:t>
            </w:r>
          </w:p>
        </w:tc>
        <w:tc>
          <w:tcPr>
            <w:tcW w:w="6008" w:type="dxa"/>
          </w:tcPr>
          <w:p w14:paraId="75771A81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Giving ratio and general updating</w:t>
            </w:r>
          </w:p>
        </w:tc>
        <w:tc>
          <w:tcPr>
            <w:tcW w:w="1791" w:type="dxa"/>
          </w:tcPr>
          <w:p w14:paraId="7540C3FE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Jackie Crowe</w:t>
            </w:r>
          </w:p>
        </w:tc>
      </w:tr>
      <w:tr w:rsidR="00272591" w:rsidRPr="00C26F64" w14:paraId="13400399" w14:textId="77777777" w:rsidTr="00C26F64">
        <w:tc>
          <w:tcPr>
            <w:tcW w:w="1217" w:type="dxa"/>
          </w:tcPr>
          <w:p w14:paraId="6A163085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06/03/2013</w:t>
            </w:r>
          </w:p>
        </w:tc>
        <w:tc>
          <w:tcPr>
            <w:tcW w:w="6008" w:type="dxa"/>
          </w:tcPr>
          <w:p w14:paraId="70504245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791" w:type="dxa"/>
          </w:tcPr>
          <w:p w14:paraId="520B36BE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272591" w:rsidRPr="00C26F64" w14:paraId="4CA3305F" w14:textId="77777777" w:rsidTr="00C26F64">
        <w:tc>
          <w:tcPr>
            <w:tcW w:w="1217" w:type="dxa"/>
          </w:tcPr>
          <w:p w14:paraId="19D6BFA1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21/04/2013</w:t>
            </w:r>
          </w:p>
        </w:tc>
        <w:tc>
          <w:tcPr>
            <w:tcW w:w="6008" w:type="dxa"/>
          </w:tcPr>
          <w:p w14:paraId="5E823C0F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Changed ‘Playgroup’ to ‘Pre-school’</w:t>
            </w:r>
          </w:p>
        </w:tc>
        <w:tc>
          <w:tcPr>
            <w:tcW w:w="1791" w:type="dxa"/>
          </w:tcPr>
          <w:p w14:paraId="4546EA9C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272591" w:rsidRPr="00C26F64" w14:paraId="47092105" w14:textId="77777777" w:rsidTr="00C26F64">
        <w:tc>
          <w:tcPr>
            <w:tcW w:w="1217" w:type="dxa"/>
          </w:tcPr>
          <w:p w14:paraId="2B839437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18/9/2013</w:t>
            </w:r>
          </w:p>
        </w:tc>
        <w:tc>
          <w:tcPr>
            <w:tcW w:w="6008" w:type="dxa"/>
          </w:tcPr>
          <w:p w14:paraId="71D9C470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Updated Logo</w:t>
            </w:r>
          </w:p>
        </w:tc>
        <w:tc>
          <w:tcPr>
            <w:tcW w:w="1791" w:type="dxa"/>
          </w:tcPr>
          <w:p w14:paraId="4A52014F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Julie Pearce</w:t>
            </w:r>
          </w:p>
        </w:tc>
      </w:tr>
      <w:tr w:rsidR="00272591" w:rsidRPr="00C26F64" w14:paraId="64C59E4D" w14:textId="77777777" w:rsidTr="00C26F64">
        <w:tc>
          <w:tcPr>
            <w:tcW w:w="1217" w:type="dxa"/>
          </w:tcPr>
          <w:p w14:paraId="4444972E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01/04/2014</w:t>
            </w:r>
          </w:p>
        </w:tc>
        <w:tc>
          <w:tcPr>
            <w:tcW w:w="6008" w:type="dxa"/>
          </w:tcPr>
          <w:p w14:paraId="16689BCD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 xml:space="preserve">Policy reviewed </w:t>
            </w:r>
          </w:p>
        </w:tc>
        <w:tc>
          <w:tcPr>
            <w:tcW w:w="1791" w:type="dxa"/>
          </w:tcPr>
          <w:p w14:paraId="462DC404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Julie Pearce</w:t>
            </w:r>
          </w:p>
        </w:tc>
      </w:tr>
      <w:tr w:rsidR="00272591" w:rsidRPr="00C26F64" w14:paraId="1F3D8CAB" w14:textId="77777777" w:rsidTr="00C26F64">
        <w:tc>
          <w:tcPr>
            <w:tcW w:w="1217" w:type="dxa"/>
          </w:tcPr>
          <w:p w14:paraId="0C56C971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27/01/2015</w:t>
            </w:r>
          </w:p>
        </w:tc>
        <w:tc>
          <w:tcPr>
            <w:tcW w:w="6008" w:type="dxa"/>
          </w:tcPr>
          <w:p w14:paraId="13C77FBC" w14:textId="5D108433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Deleted duplicated paragraph.</w:t>
            </w:r>
            <w:r w:rsidR="003B59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6F64">
              <w:rPr>
                <w:rFonts w:ascii="Arial" w:hAnsi="Arial" w:cs="Arial"/>
                <w:sz w:val="20"/>
                <w:szCs w:val="20"/>
              </w:rPr>
              <w:t>Various other changes made to reflect current practice.</w:t>
            </w:r>
          </w:p>
        </w:tc>
        <w:tc>
          <w:tcPr>
            <w:tcW w:w="1791" w:type="dxa"/>
          </w:tcPr>
          <w:p w14:paraId="677C1BA6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Ellie Hibberd</w:t>
            </w:r>
          </w:p>
        </w:tc>
      </w:tr>
      <w:tr w:rsidR="00272591" w:rsidRPr="00C26F64" w14:paraId="4A66B33F" w14:textId="77777777" w:rsidTr="00C26F64">
        <w:tc>
          <w:tcPr>
            <w:tcW w:w="1217" w:type="dxa"/>
          </w:tcPr>
          <w:p w14:paraId="174A3C0A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02/01/16</w:t>
            </w:r>
          </w:p>
        </w:tc>
        <w:tc>
          <w:tcPr>
            <w:tcW w:w="6008" w:type="dxa"/>
          </w:tcPr>
          <w:p w14:paraId="15EDFCCA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Added points on high vis jackets and ‘walking circle’.</w:t>
            </w:r>
          </w:p>
        </w:tc>
        <w:tc>
          <w:tcPr>
            <w:tcW w:w="1791" w:type="dxa"/>
          </w:tcPr>
          <w:p w14:paraId="66078ADA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272591" w:rsidRPr="00C26F64" w14:paraId="21606D32" w14:textId="77777777" w:rsidTr="00C26F64">
        <w:tc>
          <w:tcPr>
            <w:tcW w:w="1217" w:type="dxa"/>
          </w:tcPr>
          <w:p w14:paraId="60F760DC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lastRenderedPageBreak/>
              <w:t>03/08/16</w:t>
            </w:r>
          </w:p>
        </w:tc>
        <w:tc>
          <w:tcPr>
            <w:tcW w:w="6008" w:type="dxa"/>
          </w:tcPr>
          <w:p w14:paraId="0D4BC41F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changes.</w:t>
            </w:r>
          </w:p>
        </w:tc>
        <w:tc>
          <w:tcPr>
            <w:tcW w:w="1791" w:type="dxa"/>
          </w:tcPr>
          <w:p w14:paraId="2EAF97D4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272591" w:rsidRPr="00C26F64" w14:paraId="01D0BA22" w14:textId="77777777" w:rsidTr="00C26F64">
        <w:tc>
          <w:tcPr>
            <w:tcW w:w="1217" w:type="dxa"/>
          </w:tcPr>
          <w:p w14:paraId="0B49CE17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01/01/18</w:t>
            </w:r>
          </w:p>
        </w:tc>
        <w:tc>
          <w:tcPr>
            <w:tcW w:w="6008" w:type="dxa"/>
          </w:tcPr>
          <w:p w14:paraId="2974014D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changes.</w:t>
            </w:r>
          </w:p>
        </w:tc>
        <w:tc>
          <w:tcPr>
            <w:tcW w:w="1791" w:type="dxa"/>
          </w:tcPr>
          <w:p w14:paraId="6262C29C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272591" w:rsidRPr="00C26F64" w14:paraId="22C9F39F" w14:textId="77777777" w:rsidTr="00C26F64">
        <w:tc>
          <w:tcPr>
            <w:tcW w:w="1217" w:type="dxa"/>
          </w:tcPr>
          <w:p w14:paraId="3F816D90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16/05/18</w:t>
            </w:r>
          </w:p>
        </w:tc>
        <w:tc>
          <w:tcPr>
            <w:tcW w:w="6008" w:type="dxa"/>
          </w:tcPr>
          <w:p w14:paraId="63550488" w14:textId="5DAC7E34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Play Leader changed to Pre</w:t>
            </w:r>
            <w:r w:rsidR="003B5951">
              <w:rPr>
                <w:rFonts w:ascii="Arial" w:hAnsi="Arial" w:cs="Arial"/>
                <w:sz w:val="20"/>
                <w:szCs w:val="20"/>
              </w:rPr>
              <w:t>-</w:t>
            </w:r>
            <w:r w:rsidRPr="00C26F64">
              <w:rPr>
                <w:rFonts w:ascii="Arial" w:hAnsi="Arial" w:cs="Arial"/>
                <w:sz w:val="20"/>
                <w:szCs w:val="20"/>
              </w:rPr>
              <w:t>school Leader</w:t>
            </w:r>
          </w:p>
        </w:tc>
        <w:tc>
          <w:tcPr>
            <w:tcW w:w="1791" w:type="dxa"/>
          </w:tcPr>
          <w:p w14:paraId="4F9BB05E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Ellie Hibberd</w:t>
            </w:r>
          </w:p>
        </w:tc>
      </w:tr>
      <w:tr w:rsidR="00272591" w:rsidRPr="00C26F64" w14:paraId="3EFF61ED" w14:textId="77777777" w:rsidTr="00C26F64">
        <w:tc>
          <w:tcPr>
            <w:tcW w:w="1217" w:type="dxa"/>
          </w:tcPr>
          <w:p w14:paraId="3893DCB3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02/10/18</w:t>
            </w:r>
          </w:p>
        </w:tc>
        <w:tc>
          <w:tcPr>
            <w:tcW w:w="6008" w:type="dxa"/>
          </w:tcPr>
          <w:p w14:paraId="1B8692E0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14BD58AB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Donna Manser</w:t>
            </w:r>
          </w:p>
        </w:tc>
      </w:tr>
      <w:tr w:rsidR="00272591" w:rsidRPr="00C26F64" w14:paraId="15064992" w14:textId="77777777" w:rsidTr="00C26F64">
        <w:tc>
          <w:tcPr>
            <w:tcW w:w="1217" w:type="dxa"/>
          </w:tcPr>
          <w:p w14:paraId="665C97B6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01/10/19</w:t>
            </w:r>
          </w:p>
        </w:tc>
        <w:tc>
          <w:tcPr>
            <w:tcW w:w="6008" w:type="dxa"/>
          </w:tcPr>
          <w:p w14:paraId="0935206D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56299A03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Donna Manser</w:t>
            </w:r>
          </w:p>
        </w:tc>
      </w:tr>
      <w:tr w:rsidR="00272591" w:rsidRPr="00C26F64" w14:paraId="1FB6E767" w14:textId="77777777" w:rsidTr="00C26F64">
        <w:tc>
          <w:tcPr>
            <w:tcW w:w="1217" w:type="dxa"/>
          </w:tcPr>
          <w:p w14:paraId="2D412FC5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23/10/20</w:t>
            </w:r>
          </w:p>
        </w:tc>
        <w:tc>
          <w:tcPr>
            <w:tcW w:w="6008" w:type="dxa"/>
          </w:tcPr>
          <w:p w14:paraId="38D26837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7AF4E30A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272591" w:rsidRPr="00C26F64" w14:paraId="25A2EFAD" w14:textId="77777777" w:rsidTr="00C26F64">
        <w:tc>
          <w:tcPr>
            <w:tcW w:w="1217" w:type="dxa"/>
          </w:tcPr>
          <w:p w14:paraId="46D81C21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22/09/21</w:t>
            </w:r>
          </w:p>
        </w:tc>
        <w:tc>
          <w:tcPr>
            <w:tcW w:w="6008" w:type="dxa"/>
          </w:tcPr>
          <w:p w14:paraId="6BBC034A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26D71DE7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272591" w:rsidRPr="00C26F64" w14:paraId="31B90AD2" w14:textId="77777777" w:rsidTr="00C26F64">
        <w:tc>
          <w:tcPr>
            <w:tcW w:w="1217" w:type="dxa"/>
          </w:tcPr>
          <w:p w14:paraId="76D181A2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29/09/22</w:t>
            </w:r>
          </w:p>
        </w:tc>
        <w:tc>
          <w:tcPr>
            <w:tcW w:w="6008" w:type="dxa"/>
          </w:tcPr>
          <w:p w14:paraId="5E67101F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791" w:type="dxa"/>
          </w:tcPr>
          <w:p w14:paraId="32E2613C" w14:textId="77777777" w:rsidR="00272591" w:rsidRPr="00C26F64" w:rsidRDefault="00272591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3B5951" w:rsidRPr="00C26F64" w14:paraId="57A5EB60" w14:textId="77777777" w:rsidTr="00C26F64">
        <w:tc>
          <w:tcPr>
            <w:tcW w:w="1217" w:type="dxa"/>
          </w:tcPr>
          <w:p w14:paraId="5E266BE4" w14:textId="2A543180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bCs/>
                <w:sz w:val="20"/>
                <w:szCs w:val="20"/>
              </w:rPr>
              <w:t>01/09/23</w:t>
            </w:r>
          </w:p>
        </w:tc>
        <w:tc>
          <w:tcPr>
            <w:tcW w:w="6008" w:type="dxa"/>
          </w:tcPr>
          <w:p w14:paraId="0305E8FE" w14:textId="7AFBBABC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791" w:type="dxa"/>
          </w:tcPr>
          <w:p w14:paraId="14C7FF9D" w14:textId="2637CA31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sz w:val="20"/>
                <w:szCs w:val="20"/>
              </w:rPr>
              <w:t>Charlotte Gibbins</w:t>
            </w:r>
          </w:p>
        </w:tc>
      </w:tr>
      <w:tr w:rsidR="003B5951" w:rsidRPr="00C26F64" w14:paraId="637DAD29" w14:textId="77777777" w:rsidTr="00C26F64">
        <w:tc>
          <w:tcPr>
            <w:tcW w:w="1217" w:type="dxa"/>
          </w:tcPr>
          <w:p w14:paraId="13439B58" w14:textId="45547212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bCs/>
                <w:sz w:val="20"/>
                <w:szCs w:val="20"/>
              </w:rPr>
              <w:t>01/09/24</w:t>
            </w:r>
          </w:p>
        </w:tc>
        <w:tc>
          <w:tcPr>
            <w:tcW w:w="6008" w:type="dxa"/>
          </w:tcPr>
          <w:p w14:paraId="23AB2DCD" w14:textId="53A90630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bCs/>
                <w:sz w:val="20"/>
                <w:szCs w:val="20"/>
              </w:rPr>
              <w:t xml:space="preserve">Policy reviewed- no update </w:t>
            </w:r>
          </w:p>
        </w:tc>
        <w:tc>
          <w:tcPr>
            <w:tcW w:w="1791" w:type="dxa"/>
          </w:tcPr>
          <w:p w14:paraId="7908D91A" w14:textId="165F3DA0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F64">
              <w:rPr>
                <w:rFonts w:ascii="Arial" w:hAnsi="Arial" w:cs="Arial"/>
                <w:bCs/>
                <w:sz w:val="20"/>
                <w:szCs w:val="20"/>
              </w:rPr>
              <w:t>Charlotte Gibbins</w:t>
            </w:r>
          </w:p>
        </w:tc>
      </w:tr>
      <w:tr w:rsidR="003B5951" w:rsidRPr="00C26F64" w14:paraId="02075C02" w14:textId="77777777" w:rsidTr="00C26F64">
        <w:tc>
          <w:tcPr>
            <w:tcW w:w="1217" w:type="dxa"/>
          </w:tcPr>
          <w:p w14:paraId="6768DB54" w14:textId="0F493704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01/10/25</w:t>
            </w:r>
          </w:p>
        </w:tc>
        <w:tc>
          <w:tcPr>
            <w:tcW w:w="6008" w:type="dxa"/>
          </w:tcPr>
          <w:p w14:paraId="5ECBE2F6" w14:textId="1792EEFD" w:rsidR="003B5951" w:rsidRPr="003B5951" w:rsidRDefault="003B5951" w:rsidP="003B59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Policy </w:t>
            </w:r>
            <w:r w:rsidRPr="003B5951">
              <w:rPr>
                <w:rFonts w:ascii="Arial" w:hAnsi="Arial" w:cs="Arial"/>
                <w:sz w:val="20"/>
                <w:szCs w:val="20"/>
              </w:rPr>
              <w:t xml:space="preserve">Reviewed – added that the risk assessment should be verbally communicated with all staff by the Setting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3B5951">
              <w:rPr>
                <w:rFonts w:ascii="Arial" w:hAnsi="Arial" w:cs="Arial"/>
                <w:sz w:val="20"/>
                <w:szCs w:val="20"/>
              </w:rPr>
              <w:t>anager with appropriate adult: child ratios.</w:t>
            </w:r>
          </w:p>
          <w:p w14:paraId="3CB312C3" w14:textId="290FE03D" w:rsidR="003B5951" w:rsidRPr="00C26F64" w:rsidRDefault="003B5951" w:rsidP="003B5951">
            <w:r>
              <w:rPr>
                <w:rFonts w:ascii="Arial" w:hAnsi="Arial" w:cs="Arial"/>
                <w:sz w:val="20"/>
                <w:szCs w:val="20"/>
              </w:rPr>
              <w:t>Various changes to reflect current practice</w:t>
            </w:r>
            <w:r w:rsidR="00D530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91" w:type="dxa"/>
          </w:tcPr>
          <w:p w14:paraId="3CE3963C" w14:textId="2D85E0A9" w:rsidR="003B5951" w:rsidRPr="00C26F64" w:rsidRDefault="003B5951" w:rsidP="003B595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Clare Livingstone</w:t>
            </w:r>
          </w:p>
        </w:tc>
      </w:tr>
    </w:tbl>
    <w:p w14:paraId="65CD0158" w14:textId="77777777" w:rsidR="00B50384" w:rsidRPr="00C26F64" w:rsidRDefault="00B50384">
      <w:pPr>
        <w:rPr>
          <w:rFonts w:ascii="Arial" w:hAnsi="Arial" w:cs="Arial"/>
          <w:sz w:val="20"/>
          <w:szCs w:val="20"/>
        </w:rPr>
      </w:pPr>
    </w:p>
    <w:sectPr w:rsidR="00B50384" w:rsidRPr="00C26F64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0E7F3" w14:textId="77777777" w:rsidR="006C3045" w:rsidRDefault="006C3045" w:rsidP="006C3045">
      <w:pPr>
        <w:spacing w:after="0" w:line="240" w:lineRule="auto"/>
      </w:pPr>
      <w:r>
        <w:separator/>
      </w:r>
    </w:p>
  </w:endnote>
  <w:endnote w:type="continuationSeparator" w:id="0">
    <w:p w14:paraId="39ED1D32" w14:textId="77777777" w:rsidR="006C3045" w:rsidRDefault="006C3045" w:rsidP="006C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02329"/>
      <w:docPartObj>
        <w:docPartGallery w:val="Page Numbers (Bottom of Page)"/>
        <w:docPartUnique/>
      </w:docPartObj>
    </w:sdtPr>
    <w:sdtEndPr/>
    <w:sdtContent>
      <w:p w14:paraId="5F351352" w14:textId="57D0E403" w:rsidR="006C3045" w:rsidRDefault="006C304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5858DF" w14:textId="77777777" w:rsidR="006C3045" w:rsidRDefault="006C3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4C126" w14:textId="77777777" w:rsidR="006C3045" w:rsidRDefault="006C3045" w:rsidP="006C3045">
      <w:pPr>
        <w:spacing w:after="0" w:line="240" w:lineRule="auto"/>
      </w:pPr>
      <w:r>
        <w:separator/>
      </w:r>
    </w:p>
  </w:footnote>
  <w:footnote w:type="continuationSeparator" w:id="0">
    <w:p w14:paraId="34BB82ED" w14:textId="77777777" w:rsidR="006C3045" w:rsidRDefault="006C3045" w:rsidP="006C3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8EA3E" w14:textId="0DCE962B" w:rsidR="006C3045" w:rsidRDefault="006C3045">
    <w:pPr>
      <w:pStyle w:val="Header"/>
    </w:pPr>
    <w:r>
      <w:t>Plymtree Pre-school Policies</w:t>
    </w:r>
    <w:r w:rsidR="006B2901">
      <w:tab/>
    </w:r>
    <w:r w:rsidR="006B2901">
      <w:tab/>
      <w:t>Outings Policy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51684"/>
    <w:multiLevelType w:val="hybridMultilevel"/>
    <w:tmpl w:val="C186A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A87F25"/>
    <w:multiLevelType w:val="hybridMultilevel"/>
    <w:tmpl w:val="02608B5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5411073">
    <w:abstractNumId w:val="0"/>
  </w:num>
  <w:num w:numId="2" w16cid:durableId="1642495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91"/>
    <w:rsid w:val="00000E51"/>
    <w:rsid w:val="00084692"/>
    <w:rsid w:val="001159E5"/>
    <w:rsid w:val="00272591"/>
    <w:rsid w:val="00376491"/>
    <w:rsid w:val="003B5951"/>
    <w:rsid w:val="00510277"/>
    <w:rsid w:val="005115D4"/>
    <w:rsid w:val="00670F0C"/>
    <w:rsid w:val="006B2901"/>
    <w:rsid w:val="006C3045"/>
    <w:rsid w:val="00873114"/>
    <w:rsid w:val="00AA3709"/>
    <w:rsid w:val="00AF6FDB"/>
    <w:rsid w:val="00B50384"/>
    <w:rsid w:val="00B66ED0"/>
    <w:rsid w:val="00C26F64"/>
    <w:rsid w:val="00CE3427"/>
    <w:rsid w:val="00D5301B"/>
    <w:rsid w:val="00E23ABD"/>
    <w:rsid w:val="00FD4E2E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ED92"/>
  <w15:chartTrackingRefBased/>
  <w15:docId w15:val="{DC9759AE-F14A-4ABD-81CA-CFB357DF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9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2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5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5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5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5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5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5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25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5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25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5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5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59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25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30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045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C30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045"/>
    <w:rPr>
      <w:kern w:val="0"/>
      <w14:ligatures w14:val="none"/>
    </w:rPr>
  </w:style>
  <w:style w:type="paragraph" w:styleId="NoSpacing">
    <w:name w:val="No Spacing"/>
    <w:uiPriority w:val="1"/>
    <w:qFormat/>
    <w:rsid w:val="003B595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5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8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8:48.3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3.2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1.24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 0 24575,'-4'0'0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06.1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3702</Characters>
  <Application>Microsoft Office Word</Application>
  <DocSecurity>0</DocSecurity>
  <Lines>127</Lines>
  <Paragraphs>105</Paragraphs>
  <ScaleCrop>false</ScaleCrop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Plymtree Preschool</dc:creator>
  <cp:keywords/>
  <dc:description/>
  <cp:lastModifiedBy>Plymtree Preschool</cp:lastModifiedBy>
  <cp:revision>16</cp:revision>
  <cp:lastPrinted>2025-10-23T16:26:00Z</cp:lastPrinted>
  <dcterms:created xsi:type="dcterms:W3CDTF">2025-10-16T08:53:00Z</dcterms:created>
  <dcterms:modified xsi:type="dcterms:W3CDTF">2025-10-23T16:26:00Z</dcterms:modified>
</cp:coreProperties>
</file>